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45" w:rsidRDefault="00344045" w:rsidP="00344045">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DECIZIE                                        PROIECT</w:t>
      </w:r>
    </w:p>
    <w:p w:rsidR="00344045" w:rsidRDefault="00344045" w:rsidP="00344045">
      <w:pPr>
        <w:pStyle w:val="a3"/>
        <w:jc w:val="center"/>
        <w:rPr>
          <w:rFonts w:ascii="Times New Roman" w:hAnsi="Times New Roman" w:cs="Times New Roman"/>
          <w:b/>
          <w:sz w:val="24"/>
          <w:szCs w:val="24"/>
          <w:lang w:val="en-US" w:eastAsia="ro-RO"/>
        </w:rPr>
      </w:pPr>
    </w:p>
    <w:p w:rsidR="00344045" w:rsidRDefault="00344045" w:rsidP="00344045">
      <w:pPr>
        <w:pStyle w:val="a3"/>
        <w:jc w:val="center"/>
        <w:rPr>
          <w:rFonts w:ascii="Times New Roman" w:hAnsi="Times New Roman" w:cs="Times New Roman"/>
          <w:sz w:val="24"/>
          <w:szCs w:val="24"/>
          <w:lang w:val="en-US"/>
        </w:rPr>
      </w:pP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 xml:space="preserve">„Privind formarea prin separare a bunurilor imobile </w:t>
      </w: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proprietate publică a oraşului Rezina din str.Pirogov”.</w:t>
      </w:r>
    </w:p>
    <w:p w:rsidR="00344045" w:rsidRDefault="00344045" w:rsidP="00344045">
      <w:pPr>
        <w:pStyle w:val="a3"/>
        <w:jc w:val="both"/>
        <w:rPr>
          <w:rFonts w:ascii="Times New Roman" w:hAnsi="Times New Roman" w:cs="Times New Roman"/>
          <w:sz w:val="24"/>
          <w:szCs w:val="24"/>
        </w:rPr>
      </w:pP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 xml:space="preserve">                Examinînd propunerile primăriei orașului, materialele prezentate, în temeiul art. 19 alin.(3), art.21 din Legea R.Moldova cu privire la formarea bunurilor imobile nr.354/2004, art.14 alin.(2), lit.b), lit.c) din Legea R.Moldova privind administrația publică locală</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consiliul orăşenesc Rezina, raionul Rezina,     </w:t>
      </w: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 xml:space="preserve">                                                                                                                                                                                                                                                                                                                                                                                                                                                                                                                                                                                                                                                                                                                                                                                                                                                                                                                                                                                                                                                                                                                                                                                                                                                                                                                                                                                                                                                                                                                                                                                                                                                                                                                                                                                                                                                                                                                                                                                                                                                                                                                                                                                                                                                                                                                                                                                                                                                                                                                                                                                                                                                                                                                                                                                                                                                                                                                                                                                                                                                                                                                                                                                                                                                                                                                                                                                                                                                                                                                                                                                                                                                                                                                                                                                                                                                                                                                                                                                                                                               DECIDE:</w:t>
      </w: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344045" w:rsidRDefault="00344045" w:rsidP="00344045">
      <w:pPr>
        <w:pStyle w:val="a3"/>
        <w:ind w:firstLine="708"/>
        <w:jc w:val="both"/>
        <w:rPr>
          <w:rFonts w:ascii="Times New Roman" w:hAnsi="Times New Roman" w:cs="Times New Roman"/>
          <w:sz w:val="24"/>
          <w:szCs w:val="24"/>
        </w:rPr>
      </w:pPr>
      <w:r>
        <w:rPr>
          <w:rFonts w:ascii="Times New Roman" w:hAnsi="Times New Roman" w:cs="Times New Roman"/>
          <w:sz w:val="24"/>
          <w:szCs w:val="24"/>
        </w:rPr>
        <w:t>1.Se formează din bunul imobil, înregistrat în Registrul bunurilor imobile cu nr.cadastral 6701209.354 din intravilanul orașului Rezina, cu suprafața de 0.1137  ha bunuri imobile noi, cu categoria de destinație –II din intravilanul localității, modul de folosinţă – pentru construcţii, din domeniul privat, prin separare, după cum urmează:</w:t>
      </w:r>
    </w:p>
    <w:p w:rsidR="00344045" w:rsidRDefault="00344045" w:rsidP="00344045">
      <w:pPr>
        <w:pStyle w:val="a3"/>
        <w:ind w:left="720"/>
        <w:rPr>
          <w:rFonts w:ascii="Times New Roman" w:hAnsi="Times New Roman" w:cs="Times New Roman"/>
          <w:sz w:val="24"/>
          <w:szCs w:val="24"/>
        </w:rPr>
      </w:pPr>
    </w:p>
    <w:p w:rsidR="00344045" w:rsidRDefault="00344045" w:rsidP="00344045">
      <w:pPr>
        <w:pStyle w:val="a3"/>
        <w:rPr>
          <w:rFonts w:ascii="Times New Roman" w:hAnsi="Times New Roman" w:cs="Times New Roman"/>
        </w:rPr>
      </w:pPr>
      <w:r>
        <w:rPr>
          <w:rFonts w:ascii="Times New Roman" w:hAnsi="Times New Roman" w:cs="Times New Roman"/>
        </w:rPr>
        <w:t xml:space="preserve">1.1 cu numărul cadastral 6701209.380, cu suprafața de 0.0023 ha; </w:t>
      </w:r>
    </w:p>
    <w:p w:rsidR="00344045" w:rsidRDefault="00344045" w:rsidP="00344045">
      <w:pPr>
        <w:pStyle w:val="a3"/>
        <w:rPr>
          <w:rFonts w:ascii="Times New Roman" w:hAnsi="Times New Roman" w:cs="Times New Roman"/>
        </w:rPr>
      </w:pPr>
      <w:r>
        <w:rPr>
          <w:rFonts w:ascii="Times New Roman" w:hAnsi="Times New Roman" w:cs="Times New Roman"/>
        </w:rPr>
        <w:t>1.2 cu numărul cadastral 6701209.381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1.3 cu numărul cadastral 6701209.382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1.4 cu numărul cadastral 6701209.383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1.5 cu numărul cadastral 6701209.384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1.6 cu numărul cadastral 6701209.385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1.7 cu numărul cadastral 6701209.386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1.8 cu numărul cadastral 6701209.387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1.9 cu numărul cadastral 6701209.388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1.10 cu numărul cadastral 6701209.389 cu suprafața de 0.0023 ha;</w:t>
      </w:r>
    </w:p>
    <w:p w:rsidR="00344045" w:rsidRDefault="00344045" w:rsidP="00344045">
      <w:pPr>
        <w:pStyle w:val="a3"/>
        <w:rPr>
          <w:rFonts w:ascii="Times New Roman" w:hAnsi="Times New Roman" w:cs="Times New Roman"/>
        </w:rPr>
      </w:pPr>
      <w:r>
        <w:rPr>
          <w:rFonts w:ascii="Times New Roman" w:hAnsi="Times New Roman" w:cs="Times New Roman"/>
        </w:rPr>
        <w:t xml:space="preserve">1.11 cu numărul cadastral 6701209.390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1.12 cu numărul cadastral 6701209.391 cu suprafața de 0.0021 ha; </w:t>
      </w:r>
    </w:p>
    <w:p w:rsidR="00344045" w:rsidRDefault="00344045" w:rsidP="00344045">
      <w:pPr>
        <w:pStyle w:val="a3"/>
        <w:rPr>
          <w:rFonts w:ascii="Times New Roman" w:hAnsi="Times New Roman" w:cs="Times New Roman"/>
        </w:rPr>
      </w:pPr>
      <w:r>
        <w:rPr>
          <w:rFonts w:ascii="Times New Roman" w:hAnsi="Times New Roman" w:cs="Times New Roman"/>
        </w:rPr>
        <w:t xml:space="preserve">1.13 cu numărul cadastral 6701209.392 cu suprafața de 0.0019 ha; </w:t>
      </w:r>
    </w:p>
    <w:p w:rsidR="00344045" w:rsidRDefault="00344045" w:rsidP="00344045">
      <w:pPr>
        <w:pStyle w:val="a3"/>
        <w:rPr>
          <w:rFonts w:ascii="Times New Roman" w:hAnsi="Times New Roman" w:cs="Times New Roman"/>
        </w:rPr>
      </w:pPr>
      <w:r>
        <w:rPr>
          <w:rFonts w:ascii="Times New Roman" w:hAnsi="Times New Roman" w:cs="Times New Roman"/>
        </w:rPr>
        <w:t xml:space="preserve">1.14 cu numărul cadastral 6701209.393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1.15 cu numărul cadastral 6701209.394 cu suprafața de 0.0022 ha;</w:t>
      </w:r>
    </w:p>
    <w:p w:rsidR="00344045" w:rsidRDefault="00344045" w:rsidP="00344045">
      <w:pPr>
        <w:pStyle w:val="a3"/>
        <w:rPr>
          <w:rFonts w:ascii="Times New Roman" w:hAnsi="Times New Roman" w:cs="Times New Roman"/>
        </w:rPr>
      </w:pPr>
      <w:r>
        <w:rPr>
          <w:rFonts w:ascii="Times New Roman" w:hAnsi="Times New Roman" w:cs="Times New Roman"/>
        </w:rPr>
        <w:t xml:space="preserve">1.16 cu numărul cadastral 6701209.395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1.17 cu numărul cadastral 6701209.396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1.18 cu numărul cadastral 6701209.397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1.19 cu numărul cadastral 6701209.398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1.20 cu numărul cadastral 6701209.399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1.21 cu numărul cadastral 6701209.400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1.22 cu numărul cadastral 6701209.401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1.23 cu numărul cadastral 6701209.402cu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1.24 cu numărul cadastral 6701209.403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1.25 cu numărul cadastral 6701209.404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1.26 cu numărul cadastral 6701209.405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1.27 cu numărul cadastral 6701209.406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1.28 cu numărul cadastral 6701209.407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1.29 cu numărul cadastral 6701209.408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1.30 cu numărul cadastral 6701209.409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1.31 cu numărul cadastral 6701209.410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1.32 cu numărul cadastral 6701209.411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1.33 cu numărul cadastral 6701209.412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1.34 cu numărul cadastral 6701209.413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1.35 cu numărul cadastral 6701209.414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1.36 cu numărul cadastral 6701209.415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t xml:space="preserve">1.37 cu numărul cadastral 6701209.416 cu suprafața de 0.0022 ha; </w:t>
      </w:r>
    </w:p>
    <w:p w:rsidR="00344045" w:rsidRDefault="00344045" w:rsidP="00344045">
      <w:pPr>
        <w:pStyle w:val="a3"/>
        <w:rPr>
          <w:rFonts w:ascii="Times New Roman" w:hAnsi="Times New Roman" w:cs="Times New Roman"/>
        </w:rPr>
      </w:pPr>
      <w:r>
        <w:rPr>
          <w:rFonts w:ascii="Times New Roman" w:hAnsi="Times New Roman" w:cs="Times New Roman"/>
        </w:rPr>
        <w:lastRenderedPageBreak/>
        <w:t xml:space="preserve">1.38 cu numărul cadastral 6701209.417 cu suprafața de 0.0022 ha. </w:t>
      </w:r>
    </w:p>
    <w:p w:rsidR="00344045" w:rsidRDefault="00344045" w:rsidP="00344045">
      <w:pPr>
        <w:pStyle w:val="a3"/>
        <w:rPr>
          <w:rFonts w:ascii="Times New Roman" w:hAnsi="Times New Roman" w:cs="Times New Roman"/>
        </w:rPr>
      </w:pP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 xml:space="preserve">                2. Se solicită </w:t>
      </w:r>
      <w:r>
        <w:rPr>
          <w:rFonts w:ascii="Times New Roman" w:hAnsi="Times New Roman" w:cs="Times New Roman"/>
          <w:sz w:val="24"/>
          <w:szCs w:val="24"/>
          <w:lang w:val="en-US"/>
        </w:rPr>
        <w:t>I.P. „</w:t>
      </w:r>
      <w:proofErr w:type="spellStart"/>
      <w:r>
        <w:rPr>
          <w:rFonts w:ascii="Times New Roman" w:hAnsi="Times New Roman" w:cs="Times New Roman"/>
          <w:sz w:val="24"/>
          <w:szCs w:val="24"/>
          <w:lang w:val="en-US"/>
        </w:rPr>
        <w:t>Agenţia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înregistrarea bunurilor imobile formate.</w:t>
      </w:r>
    </w:p>
    <w:p w:rsidR="00344045" w:rsidRDefault="00344045" w:rsidP="00344045">
      <w:pPr>
        <w:pStyle w:val="a3"/>
        <w:jc w:val="both"/>
      </w:pPr>
      <w:r>
        <w:rPr>
          <w:rFonts w:ascii="Times New Roman" w:hAnsi="Times New Roman" w:cs="Times New Roman"/>
          <w:sz w:val="24"/>
          <w:szCs w:val="24"/>
        </w:rPr>
        <w:t xml:space="preserve">                3. Primarul oraşului va asigura executarea prezentei decizii.</w:t>
      </w:r>
    </w:p>
    <w:p w:rsidR="00344045" w:rsidRDefault="00344045" w:rsidP="00344045">
      <w:pPr>
        <w:pStyle w:val="a3"/>
        <w:rPr>
          <w:rFonts w:ascii="Times New Roman" w:hAnsi="Times New Roman" w:cs="Times New Roman"/>
          <w:sz w:val="24"/>
          <w:szCs w:val="24"/>
        </w:rPr>
      </w:pPr>
    </w:p>
    <w:p w:rsidR="00344045" w:rsidRDefault="00344045" w:rsidP="00344045">
      <w:pPr>
        <w:pStyle w:val="a3"/>
        <w:rPr>
          <w:rFonts w:ascii="Times New Roman" w:hAnsi="Times New Roman" w:cs="Times New Roman"/>
          <w:sz w:val="24"/>
          <w:szCs w:val="24"/>
        </w:rPr>
      </w:pPr>
      <w:r>
        <w:rPr>
          <w:rFonts w:ascii="Times New Roman" w:hAnsi="Times New Roman" w:cs="Times New Roman"/>
          <w:sz w:val="24"/>
          <w:szCs w:val="24"/>
        </w:rPr>
        <w:t xml:space="preserve">Preşedinte al şedinţei                                                                                     </w:t>
      </w:r>
    </w:p>
    <w:p w:rsidR="00344045" w:rsidRDefault="00344045" w:rsidP="00344045">
      <w:pPr>
        <w:pStyle w:val="a3"/>
        <w:rPr>
          <w:rFonts w:ascii="Times New Roman" w:hAnsi="Times New Roman" w:cs="Times New Roman"/>
          <w:b/>
          <w:sz w:val="24"/>
          <w:szCs w:val="24"/>
        </w:rPr>
      </w:pPr>
    </w:p>
    <w:p w:rsidR="00344045" w:rsidRDefault="00344045" w:rsidP="00344045">
      <w:pPr>
        <w:pStyle w:val="a3"/>
        <w:jc w:val="both"/>
        <w:rPr>
          <w:rFonts w:ascii="Times New Roman" w:hAnsi="Times New Roman" w:cs="Times New Roman"/>
          <w:sz w:val="24"/>
          <w:szCs w:val="24"/>
        </w:rPr>
      </w:pPr>
    </w:p>
    <w:p w:rsidR="00344045" w:rsidRDefault="00344045" w:rsidP="00344045">
      <w:pPr>
        <w:pStyle w:val="a3"/>
        <w:jc w:val="both"/>
        <w:rPr>
          <w:rFonts w:ascii="Times New Roman" w:hAnsi="Times New Roman" w:cs="Times New Roman"/>
          <w:sz w:val="24"/>
          <w:szCs w:val="24"/>
        </w:rPr>
      </w:pPr>
      <w:r>
        <w:rPr>
          <w:rFonts w:ascii="Times New Roman" w:hAnsi="Times New Roman" w:cs="Times New Roman"/>
          <w:sz w:val="24"/>
          <w:szCs w:val="24"/>
        </w:rPr>
        <w:t>Secretarul consiliului orăşenesc                                                                   L.Răileanu</w:t>
      </w:r>
    </w:p>
    <w:p w:rsidR="00344045" w:rsidRDefault="00344045" w:rsidP="00344045">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344045" w:rsidRDefault="00344045" w:rsidP="00344045">
      <w:pPr>
        <w:rPr>
          <w:rFonts w:ascii="Times New Roman" w:hAnsi="Times New Roman" w:cs="Times New Roman"/>
          <w:sz w:val="24"/>
          <w:szCs w:val="24"/>
          <w:lang w:val="ro-RO"/>
        </w:rPr>
      </w:pPr>
      <w:r>
        <w:rPr>
          <w:rFonts w:ascii="Times New Roman" w:hAnsi="Times New Roman" w:cs="Times New Roman"/>
          <w:sz w:val="24"/>
          <w:szCs w:val="24"/>
          <w:lang w:val="ro-RO"/>
        </w:rPr>
        <w:t>Coordonat:</w:t>
      </w:r>
    </w:p>
    <w:p w:rsidR="00344045" w:rsidRDefault="00344045" w:rsidP="00344045">
      <w:pPr>
        <w:rPr>
          <w:rFonts w:ascii="Times New Roman" w:hAnsi="Times New Roman" w:cs="Times New Roman"/>
          <w:sz w:val="24"/>
          <w:szCs w:val="24"/>
          <w:lang w:val="ro-RO"/>
        </w:rPr>
      </w:pPr>
      <w:r>
        <w:rPr>
          <w:rFonts w:ascii="Times New Roman" w:hAnsi="Times New Roman" w:cs="Times New Roman"/>
          <w:sz w:val="24"/>
          <w:szCs w:val="24"/>
          <w:lang w:val="ro-RO"/>
        </w:rPr>
        <w:t xml:space="preserve"> primarul or.Rezina                                                                     S.Tatarov    </w:t>
      </w:r>
    </w:p>
    <w:p w:rsidR="00344045" w:rsidRDefault="00344045" w:rsidP="00344045">
      <w:pPr>
        <w:rPr>
          <w:rFonts w:ascii="Times New Roman" w:hAnsi="Times New Roman" w:cs="Times New Roman"/>
          <w:sz w:val="24"/>
          <w:szCs w:val="24"/>
          <w:lang w:val="ro-RO"/>
        </w:rPr>
      </w:pPr>
      <w:r>
        <w:rPr>
          <w:rFonts w:ascii="Times New Roman" w:hAnsi="Times New Roman" w:cs="Times New Roman"/>
          <w:sz w:val="24"/>
          <w:szCs w:val="24"/>
          <w:lang w:val="ro-RO"/>
        </w:rPr>
        <w:t>arhitect șef al orașului                                                                 A.Udrea</w:t>
      </w:r>
    </w:p>
    <w:p w:rsidR="00344045" w:rsidRDefault="00344045" w:rsidP="00344045">
      <w:pPr>
        <w:spacing w:after="0"/>
        <w:jc w:val="center"/>
        <w:rPr>
          <w:rFonts w:ascii="Times New Roman" w:hAnsi="Times New Roman" w:cs="Times New Roman"/>
          <w:b/>
          <w:sz w:val="24"/>
          <w:szCs w:val="24"/>
          <w:lang w:val="ro-RO"/>
        </w:rPr>
      </w:pPr>
    </w:p>
    <w:p w:rsidR="00344045" w:rsidRDefault="00344045" w:rsidP="00344045">
      <w:pPr>
        <w:spacing w:after="0"/>
        <w:rPr>
          <w:rFonts w:ascii="Times New Roman" w:hAnsi="Times New Roman" w:cs="Times New Roman"/>
          <w:sz w:val="24"/>
          <w:szCs w:val="24"/>
          <w:lang w:val="ro-RO"/>
        </w:rPr>
      </w:pPr>
      <w:r>
        <w:rPr>
          <w:rFonts w:ascii="Times New Roman" w:hAnsi="Times New Roman" w:cs="Times New Roman"/>
          <w:sz w:val="24"/>
          <w:szCs w:val="24"/>
          <w:lang w:val="ro-RO"/>
        </w:rPr>
        <w:t>Executori specialiști principali:                                                                  O.Purice</w:t>
      </w:r>
    </w:p>
    <w:p w:rsidR="00344045" w:rsidRDefault="00344045" w:rsidP="00344045">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L.Șveț</w:t>
      </w:r>
    </w:p>
    <w:p w:rsidR="00344045" w:rsidRDefault="00344045" w:rsidP="00344045">
      <w:pPr>
        <w:spacing w:after="0"/>
        <w:jc w:val="center"/>
        <w:rPr>
          <w:rFonts w:ascii="Times New Roman" w:hAnsi="Times New Roman" w:cs="Times New Roman"/>
          <w:b/>
          <w:sz w:val="24"/>
          <w:szCs w:val="24"/>
          <w:lang w:val="ro-RO"/>
        </w:rPr>
      </w:pPr>
    </w:p>
    <w:p w:rsidR="00344045" w:rsidRDefault="00344045" w:rsidP="00344045">
      <w:pPr>
        <w:rPr>
          <w:lang w:val="ro-RO"/>
        </w:rPr>
      </w:pPr>
    </w:p>
    <w:p w:rsidR="00344045" w:rsidRDefault="00344045" w:rsidP="00344045">
      <w:pPr>
        <w:rPr>
          <w:lang w:val="ro-RO"/>
        </w:rPr>
      </w:pPr>
    </w:p>
    <w:p w:rsidR="00000000" w:rsidRDefault="00344045">
      <w:pPr>
        <w:rPr>
          <w:lang w:val="ro-RO"/>
        </w:rPr>
      </w:pPr>
    </w:p>
    <w:p w:rsidR="00344045" w:rsidRDefault="00344045">
      <w:pPr>
        <w:rPr>
          <w:lang w:val="ro-RO"/>
        </w:rPr>
      </w:pPr>
    </w:p>
    <w:p w:rsidR="00344045" w:rsidRDefault="00344045">
      <w:pPr>
        <w:rPr>
          <w:lang w:val="ro-RO"/>
        </w:rPr>
      </w:pPr>
    </w:p>
    <w:sectPr w:rsidR="00344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66B28"/>
    <w:multiLevelType w:val="hybridMultilevel"/>
    <w:tmpl w:val="CDD88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44045"/>
    <w:rsid w:val="0034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4045"/>
    <w:pPr>
      <w:spacing w:after="0" w:line="240" w:lineRule="auto"/>
    </w:pPr>
    <w:rPr>
      <w:lang w:val="ro-RO"/>
    </w:rPr>
  </w:style>
  <w:style w:type="character" w:customStyle="1" w:styleId="a4">
    <w:name w:val="Без интервала Знак"/>
    <w:basedOn w:val="a0"/>
    <w:link w:val="a3"/>
    <w:uiPriority w:val="1"/>
    <w:locked/>
    <w:rsid w:val="00344045"/>
    <w:rPr>
      <w:lang w:val="ro-RO"/>
    </w:rPr>
  </w:style>
</w:styles>
</file>

<file path=word/webSettings.xml><?xml version="1.0" encoding="utf-8"?>
<w:webSettings xmlns:r="http://schemas.openxmlformats.org/officeDocument/2006/relationships" xmlns:w="http://schemas.openxmlformats.org/wordprocessingml/2006/main">
  <w:divs>
    <w:div w:id="20053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2020-09-10T05:45:00Z</cp:lastPrinted>
  <dcterms:created xsi:type="dcterms:W3CDTF">2020-09-10T05:41:00Z</dcterms:created>
  <dcterms:modified xsi:type="dcterms:W3CDTF">2020-09-10T05:46:00Z</dcterms:modified>
</cp:coreProperties>
</file>